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8E229E" w:rsidRDefault="008E229E" w:rsidP="008E229E">
      <w:pPr>
        <w:spacing w:line="240" w:lineRule="exact"/>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MERGEFIELD Date </w:instrText>
      </w:r>
      <w:r>
        <w:rPr>
          <w:rFonts w:ascii="Arial" w:hAnsi="Arial" w:cs="Arial"/>
          <w:sz w:val="20"/>
          <w:szCs w:val="20"/>
        </w:rPr>
        <w:fldChar w:fldCharType="separate"/>
      </w:r>
      <w:r>
        <w:rPr>
          <w:rFonts w:ascii="Arial" w:hAnsi="Arial" w:cs="Arial"/>
          <w:noProof/>
          <w:sz w:val="20"/>
          <w:szCs w:val="20"/>
        </w:rPr>
        <w:t>«Date»</w:t>
      </w:r>
      <w:r>
        <w:rPr>
          <w:rFonts w:ascii="Arial" w:hAnsi="Arial" w:cs="Arial"/>
          <w:sz w:val="20"/>
          <w:szCs w:val="20"/>
        </w:rPr>
        <w:fldChar w:fldCharType="end"/>
      </w:r>
    </w:p>
    <w:p w:rsidR="008E229E" w:rsidRDefault="008E229E" w:rsidP="008E229E">
      <w:pPr>
        <w:spacing w:line="240" w:lineRule="exact"/>
        <w:rPr>
          <w:rFonts w:ascii="Arial" w:hAnsi="Arial" w:cs="Arial"/>
          <w:sz w:val="20"/>
          <w:szCs w:val="20"/>
        </w:rPr>
      </w:pPr>
    </w:p>
    <w:p w:rsidR="008E229E" w:rsidRDefault="008E229E" w:rsidP="008E229E">
      <w:pPr>
        <w:spacing w:line="240" w:lineRule="exact"/>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MERGEFIELD Name </w:instrText>
      </w:r>
      <w:r>
        <w:rPr>
          <w:rFonts w:ascii="Arial" w:hAnsi="Arial" w:cs="Arial"/>
          <w:sz w:val="20"/>
          <w:szCs w:val="20"/>
        </w:rPr>
        <w:fldChar w:fldCharType="separate"/>
      </w:r>
      <w:r>
        <w:rPr>
          <w:rFonts w:ascii="Arial" w:hAnsi="Arial" w:cs="Arial"/>
          <w:noProof/>
          <w:sz w:val="20"/>
          <w:szCs w:val="20"/>
        </w:rPr>
        <w:t>«Name»</w:t>
      </w:r>
      <w:r>
        <w:rPr>
          <w:rFonts w:ascii="Arial" w:hAnsi="Arial" w:cs="Arial"/>
          <w:sz w:val="20"/>
          <w:szCs w:val="20"/>
        </w:rPr>
        <w:fldChar w:fldCharType="end"/>
      </w:r>
    </w:p>
    <w:p w:rsidR="008E229E" w:rsidRDefault="008E229E" w:rsidP="008E229E">
      <w:pPr>
        <w:spacing w:line="240" w:lineRule="exact"/>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MERGEFIELD Address </w:instrText>
      </w:r>
      <w:r>
        <w:rPr>
          <w:rFonts w:ascii="Arial" w:hAnsi="Arial" w:cs="Arial"/>
          <w:sz w:val="20"/>
          <w:szCs w:val="20"/>
        </w:rPr>
        <w:fldChar w:fldCharType="separate"/>
      </w:r>
      <w:r>
        <w:rPr>
          <w:rFonts w:ascii="Arial" w:hAnsi="Arial" w:cs="Arial"/>
          <w:noProof/>
          <w:sz w:val="20"/>
          <w:szCs w:val="20"/>
        </w:rPr>
        <w:t>«Address»</w:t>
      </w:r>
      <w:r>
        <w:rPr>
          <w:rFonts w:ascii="Arial" w:hAnsi="Arial" w:cs="Arial"/>
          <w:sz w:val="20"/>
          <w:szCs w:val="20"/>
        </w:rPr>
        <w:fldChar w:fldCharType="end"/>
      </w:r>
    </w:p>
    <w:p w:rsidR="008E229E" w:rsidRDefault="008E229E" w:rsidP="008E229E">
      <w:pPr>
        <w:spacing w:line="240" w:lineRule="exact"/>
        <w:rPr>
          <w:rFonts w:ascii="Arial" w:hAnsi="Arial" w:cs="Arial"/>
          <w:sz w:val="20"/>
          <w:szCs w:val="20"/>
        </w:rPr>
      </w:pPr>
    </w:p>
    <w:p w:rsidR="008E229E" w:rsidRDefault="008E229E" w:rsidP="008E229E">
      <w:pPr>
        <w:spacing w:line="240" w:lineRule="exact"/>
        <w:rPr>
          <w:rFonts w:ascii="Arial" w:hAnsi="Arial" w:cs="Arial"/>
          <w:sz w:val="20"/>
          <w:szCs w:val="20"/>
        </w:rPr>
      </w:pPr>
      <w:r>
        <w:rPr>
          <w:rFonts w:ascii="Arial" w:hAnsi="Arial" w:cs="Arial"/>
          <w:sz w:val="20"/>
          <w:szCs w:val="20"/>
        </w:rPr>
        <w:t xml:space="preserve">Dear </w:t>
      </w:r>
      <w:r>
        <w:rPr>
          <w:rFonts w:ascii="Arial" w:hAnsi="Arial" w:cs="Arial"/>
          <w:sz w:val="20"/>
          <w:szCs w:val="20"/>
        </w:rPr>
        <w:fldChar w:fldCharType="begin"/>
      </w:r>
      <w:r>
        <w:rPr>
          <w:rFonts w:ascii="Arial" w:hAnsi="Arial" w:cs="Arial"/>
          <w:sz w:val="20"/>
          <w:szCs w:val="20"/>
        </w:rPr>
        <w:instrText xml:space="preserve"> MERGEFIELD Greeting </w:instrText>
      </w:r>
      <w:r>
        <w:rPr>
          <w:rFonts w:ascii="Arial" w:hAnsi="Arial" w:cs="Arial"/>
          <w:sz w:val="20"/>
          <w:szCs w:val="20"/>
        </w:rPr>
        <w:fldChar w:fldCharType="separate"/>
      </w:r>
      <w:r>
        <w:rPr>
          <w:rFonts w:ascii="Arial" w:hAnsi="Arial" w:cs="Arial"/>
          <w:noProof/>
          <w:sz w:val="20"/>
          <w:szCs w:val="20"/>
        </w:rPr>
        <w:t>«Greeting»</w:t>
      </w:r>
      <w:r>
        <w:rPr>
          <w:rFonts w:ascii="Arial" w:hAnsi="Arial" w:cs="Arial"/>
          <w:sz w:val="20"/>
          <w:szCs w:val="20"/>
        </w:rPr>
        <w:fldChar w:fldCharType="end"/>
      </w:r>
      <w:r>
        <w:rPr>
          <w:rFonts w:ascii="Arial" w:hAnsi="Arial" w:cs="Arial"/>
          <w:sz w:val="20"/>
          <w:szCs w:val="20"/>
        </w:rPr>
        <w:t>,</w:t>
      </w:r>
    </w:p>
    <w:p w:rsidR="008E229E" w:rsidRDefault="008E229E" w:rsidP="008E229E">
      <w:pPr>
        <w:spacing w:line="240" w:lineRule="exact"/>
        <w:rPr>
          <w:rFonts w:ascii="Arial" w:hAnsi="Arial" w:cs="Arial"/>
          <w:sz w:val="20"/>
          <w:szCs w:val="20"/>
        </w:rPr>
      </w:pPr>
    </w:p>
    <w:p w:rsidR="008E229E" w:rsidRDefault="008E229E" w:rsidP="008E229E">
      <w:pPr>
        <w:spacing w:line="240" w:lineRule="exact"/>
        <w:rPr>
          <w:rFonts w:ascii="Arial" w:hAnsi="Arial" w:cs="Arial"/>
          <w:sz w:val="20"/>
          <w:szCs w:val="20"/>
        </w:rPr>
      </w:pPr>
      <w:r>
        <w:rPr>
          <w:rFonts w:ascii="Arial" w:hAnsi="Arial" w:cs="Arial"/>
          <w:sz w:val="20"/>
          <w:szCs w:val="20"/>
        </w:rPr>
        <w:t>As your financial advisor, I consider it my personal responsibility to make you aware of new opportunities that may be of particular value to you. After reviewing your coverage, I believe you may want to consider looking into a new option called ‘life settlement’.</w:t>
      </w:r>
    </w:p>
    <w:p w:rsidR="008E229E" w:rsidRDefault="008E229E" w:rsidP="008E229E">
      <w:pPr>
        <w:spacing w:line="240" w:lineRule="exact"/>
        <w:rPr>
          <w:rFonts w:ascii="Arial" w:hAnsi="Arial" w:cs="Arial"/>
          <w:sz w:val="20"/>
          <w:szCs w:val="20"/>
        </w:rPr>
      </w:pPr>
    </w:p>
    <w:p w:rsidR="008E229E" w:rsidRDefault="008E229E" w:rsidP="008E229E">
      <w:pPr>
        <w:pStyle w:val="BodyText2"/>
        <w:spacing w:line="240" w:lineRule="exact"/>
      </w:pPr>
      <w:r>
        <w:t xml:space="preserve">A life settlement is a relatively simple transaction involving the sale of a property right – a life insurance policy – through three primary parties. The parties involved in the transaction include you (the policy holder), an agent or broker who will manage the transaction, and the buyer (also known as the life settlement provider). </w:t>
      </w:r>
    </w:p>
    <w:p w:rsidR="008E229E" w:rsidRDefault="008E229E" w:rsidP="008E229E">
      <w:pPr>
        <w:pStyle w:val="BodyText2"/>
        <w:spacing w:line="240" w:lineRule="exact"/>
      </w:pPr>
    </w:p>
    <w:p w:rsidR="008E229E" w:rsidRDefault="008E229E" w:rsidP="008E229E">
      <w:pPr>
        <w:pStyle w:val="BodyText2"/>
        <w:spacing w:line="240" w:lineRule="exact"/>
      </w:pPr>
      <w:r>
        <w:t xml:space="preserve">This is how the process works: </w:t>
      </w:r>
    </w:p>
    <w:p w:rsidR="008E229E" w:rsidRDefault="008E229E" w:rsidP="008E229E">
      <w:pPr>
        <w:pStyle w:val="BodyText2"/>
        <w:spacing w:line="240" w:lineRule="exact"/>
      </w:pPr>
    </w:p>
    <w:p w:rsidR="008E229E" w:rsidRDefault="008E229E" w:rsidP="008E229E">
      <w:pPr>
        <w:pStyle w:val="BodyText2"/>
        <w:numPr>
          <w:ilvl w:val="0"/>
          <w:numId w:val="1"/>
        </w:numPr>
        <w:spacing w:line="240" w:lineRule="exact"/>
      </w:pPr>
      <w:r>
        <w:t xml:space="preserve">Potential settlement providers bid on your policy. </w:t>
      </w:r>
    </w:p>
    <w:p w:rsidR="008E229E" w:rsidRDefault="008E229E" w:rsidP="008E229E">
      <w:pPr>
        <w:pStyle w:val="BodyText2"/>
        <w:numPr>
          <w:ilvl w:val="0"/>
          <w:numId w:val="1"/>
        </w:numPr>
        <w:spacing w:line="240" w:lineRule="exact"/>
      </w:pPr>
      <w:r>
        <w:t xml:space="preserve">When you see a bid you like, you accept the bid through the broker. </w:t>
      </w:r>
    </w:p>
    <w:p w:rsidR="008E229E" w:rsidRDefault="008E229E" w:rsidP="008E229E">
      <w:pPr>
        <w:pStyle w:val="BodyText2"/>
        <w:numPr>
          <w:ilvl w:val="0"/>
          <w:numId w:val="1"/>
        </w:numPr>
        <w:spacing w:line="240" w:lineRule="exact"/>
      </w:pPr>
      <w:r>
        <w:t xml:space="preserve">The settlement provider buys your policy and you receive the cash settlement.  </w:t>
      </w:r>
    </w:p>
    <w:p w:rsidR="008E229E" w:rsidRDefault="008E229E" w:rsidP="008E229E">
      <w:pPr>
        <w:spacing w:line="240" w:lineRule="exact"/>
        <w:rPr>
          <w:rFonts w:ascii="Arial" w:hAnsi="Arial" w:cs="Arial"/>
          <w:sz w:val="20"/>
          <w:szCs w:val="20"/>
        </w:rPr>
      </w:pPr>
    </w:p>
    <w:p w:rsidR="008E229E" w:rsidRDefault="008E229E" w:rsidP="008E229E">
      <w:pPr>
        <w:pStyle w:val="BodyText"/>
        <w:spacing w:line="240" w:lineRule="exact"/>
        <w:rPr>
          <w:rFonts w:ascii="Arial" w:hAnsi="Arial" w:cs="Arial"/>
          <w:sz w:val="20"/>
          <w:szCs w:val="20"/>
        </w:rPr>
      </w:pPr>
      <w:r>
        <w:rPr>
          <w:rFonts w:ascii="Arial" w:hAnsi="Arial" w:cs="Arial"/>
          <w:sz w:val="20"/>
          <w:szCs w:val="20"/>
        </w:rPr>
        <w:t xml:space="preserve">Currently your </w:t>
      </w:r>
      <w:r>
        <w:rPr>
          <w:rFonts w:ascii="Arial" w:hAnsi="Arial" w:cs="Arial"/>
          <w:sz w:val="20"/>
          <w:szCs w:val="20"/>
        </w:rPr>
        <w:fldChar w:fldCharType="begin"/>
      </w:r>
      <w:r>
        <w:rPr>
          <w:rFonts w:ascii="Arial" w:hAnsi="Arial" w:cs="Arial"/>
          <w:sz w:val="20"/>
          <w:szCs w:val="20"/>
        </w:rPr>
        <w:instrText xml:space="preserve"> MERGEFIELD F_PLCY_PLANNAME </w:instrText>
      </w:r>
      <w:r>
        <w:rPr>
          <w:rFonts w:ascii="Arial" w:hAnsi="Arial" w:cs="Arial"/>
          <w:sz w:val="20"/>
          <w:szCs w:val="20"/>
        </w:rPr>
        <w:fldChar w:fldCharType="separate"/>
      </w:r>
      <w:r>
        <w:rPr>
          <w:rFonts w:ascii="Arial" w:hAnsi="Arial" w:cs="Arial"/>
          <w:noProof/>
          <w:sz w:val="20"/>
          <w:szCs w:val="20"/>
        </w:rPr>
        <w:t>«F_PLCY_PLANNAME»</w:t>
      </w:r>
      <w:r>
        <w:rPr>
          <w:rFonts w:ascii="Arial" w:hAnsi="Arial" w:cs="Arial"/>
          <w:sz w:val="20"/>
          <w:szCs w:val="20"/>
        </w:rPr>
        <w:fldChar w:fldCharType="end"/>
      </w:r>
      <w:r>
        <w:rPr>
          <w:rFonts w:ascii="Arial" w:hAnsi="Arial" w:cs="Arial"/>
          <w:sz w:val="20"/>
          <w:szCs w:val="20"/>
        </w:rPr>
        <w:t xml:space="preserve"> policy has a face value of </w:t>
      </w:r>
      <w:r>
        <w:rPr>
          <w:rFonts w:ascii="Arial" w:hAnsi="Arial" w:cs="Arial"/>
          <w:sz w:val="20"/>
          <w:szCs w:val="20"/>
        </w:rPr>
        <w:fldChar w:fldCharType="begin"/>
      </w:r>
      <w:r>
        <w:rPr>
          <w:rFonts w:ascii="Arial" w:hAnsi="Arial" w:cs="Arial"/>
          <w:sz w:val="20"/>
          <w:szCs w:val="20"/>
        </w:rPr>
        <w:instrText xml:space="preserve"> MERGEFIELD F_PLCY_BENEFIT </w:instrText>
      </w:r>
      <w:r>
        <w:rPr>
          <w:rFonts w:ascii="Arial" w:hAnsi="Arial" w:cs="Arial"/>
          <w:sz w:val="20"/>
          <w:szCs w:val="20"/>
        </w:rPr>
        <w:fldChar w:fldCharType="separate"/>
      </w:r>
      <w:r>
        <w:rPr>
          <w:rFonts w:ascii="Arial" w:hAnsi="Arial" w:cs="Arial"/>
          <w:noProof/>
          <w:sz w:val="20"/>
          <w:szCs w:val="20"/>
        </w:rPr>
        <w:t>«F_PLCY_BENEFIT»</w:t>
      </w:r>
      <w:r>
        <w:rPr>
          <w:rFonts w:ascii="Arial" w:hAnsi="Arial" w:cs="Arial"/>
          <w:sz w:val="20"/>
          <w:szCs w:val="20"/>
        </w:rPr>
        <w:fldChar w:fldCharType="end"/>
      </w:r>
      <w:r>
        <w:rPr>
          <w:rFonts w:ascii="Arial" w:hAnsi="Arial" w:cs="Arial"/>
          <w:sz w:val="20"/>
          <w:szCs w:val="20"/>
        </w:rPr>
        <w:t xml:space="preserve">. A life settlement could give you access to a significant portion of that value now! </w:t>
      </w:r>
    </w:p>
    <w:p w:rsidR="008E229E" w:rsidRDefault="008E229E" w:rsidP="008E229E">
      <w:pPr>
        <w:spacing w:line="240" w:lineRule="exact"/>
        <w:rPr>
          <w:rFonts w:ascii="Arial" w:hAnsi="Arial" w:cs="Arial"/>
          <w:sz w:val="20"/>
          <w:szCs w:val="20"/>
        </w:rPr>
      </w:pPr>
    </w:p>
    <w:p w:rsidR="008E229E" w:rsidRDefault="008E229E" w:rsidP="008E229E">
      <w:pPr>
        <w:spacing w:line="240" w:lineRule="exact"/>
        <w:rPr>
          <w:rFonts w:ascii="Arial" w:hAnsi="Arial" w:cs="Arial"/>
          <w:sz w:val="20"/>
          <w:szCs w:val="20"/>
        </w:rPr>
      </w:pPr>
      <w:r>
        <w:rPr>
          <w:rFonts w:ascii="Arial" w:hAnsi="Arial" w:cs="Arial"/>
          <w:sz w:val="20"/>
          <w:szCs w:val="20"/>
        </w:rPr>
        <w:t xml:space="preserve">The decision to pursue a life settlement is one that should be carefully considered. A settlement would give you the freedom to directly manage the funds you have secured for your loved ones after years of hard work. As well, you may be able to use the resulting funds to purchase coverage that may be more beneficial at this time, such as long-term care. </w:t>
      </w:r>
    </w:p>
    <w:p w:rsidR="008E229E" w:rsidRDefault="008E229E" w:rsidP="008E229E">
      <w:pPr>
        <w:spacing w:line="240" w:lineRule="exact"/>
        <w:rPr>
          <w:rFonts w:ascii="Arial" w:hAnsi="Arial" w:cs="Arial"/>
          <w:sz w:val="20"/>
          <w:szCs w:val="20"/>
        </w:rPr>
      </w:pPr>
    </w:p>
    <w:p w:rsidR="008E229E" w:rsidRDefault="008E229E" w:rsidP="008E229E">
      <w:pPr>
        <w:spacing w:line="240" w:lineRule="exact"/>
        <w:rPr>
          <w:rFonts w:ascii="Arial" w:hAnsi="Arial" w:cs="Arial"/>
          <w:sz w:val="20"/>
          <w:szCs w:val="20"/>
        </w:rPr>
      </w:pPr>
      <w:r>
        <w:rPr>
          <w:rFonts w:ascii="Arial" w:hAnsi="Arial" w:cs="Arial"/>
          <w:sz w:val="20"/>
          <w:szCs w:val="20"/>
        </w:rPr>
        <w:t xml:space="preserve">As your agent, I represent your interests alone – not those of any potential buyers. I want you to understand that at any time during a life settlement transaction, you can stop the process should you change your mind. By state law, you may also have a 15-day grace period following the transaction to dissolve the transaction. </w:t>
      </w:r>
    </w:p>
    <w:p w:rsidR="008E229E" w:rsidRDefault="008E229E" w:rsidP="008E229E">
      <w:pPr>
        <w:spacing w:line="240" w:lineRule="exact"/>
        <w:rPr>
          <w:rFonts w:ascii="Arial" w:hAnsi="Arial" w:cs="Arial"/>
          <w:sz w:val="20"/>
          <w:szCs w:val="20"/>
        </w:rPr>
      </w:pPr>
    </w:p>
    <w:p w:rsidR="008E229E" w:rsidRDefault="008E229E" w:rsidP="008E229E">
      <w:pPr>
        <w:spacing w:line="240" w:lineRule="exact"/>
        <w:rPr>
          <w:rFonts w:ascii="Arial" w:hAnsi="Arial" w:cs="Arial"/>
          <w:sz w:val="20"/>
          <w:szCs w:val="20"/>
        </w:rPr>
      </w:pPr>
      <w:r>
        <w:rPr>
          <w:rFonts w:ascii="Arial" w:hAnsi="Arial" w:cs="Arial"/>
          <w:sz w:val="20"/>
          <w:szCs w:val="20"/>
        </w:rPr>
        <w:t>Please take some time to consider this opportunity. Many individuals in your situation have changed their lives and the lives of their loved ones with a life settlement. I would be happy to discuss all of the considerations and any questions you may have at your convenience.</w:t>
      </w:r>
    </w:p>
    <w:p w:rsidR="008E229E" w:rsidRDefault="008E229E" w:rsidP="008E229E">
      <w:pPr>
        <w:spacing w:line="240" w:lineRule="exact"/>
        <w:rPr>
          <w:rFonts w:ascii="Arial" w:hAnsi="Arial" w:cs="Arial"/>
          <w:sz w:val="20"/>
          <w:szCs w:val="20"/>
        </w:rPr>
      </w:pPr>
    </w:p>
    <w:p w:rsidR="008E229E" w:rsidRDefault="008E229E" w:rsidP="008E229E">
      <w:pPr>
        <w:spacing w:line="240" w:lineRule="exact"/>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MERGEFIELD User </w:instrText>
      </w:r>
      <w:r>
        <w:rPr>
          <w:rFonts w:ascii="Arial" w:hAnsi="Arial" w:cs="Arial"/>
          <w:sz w:val="20"/>
          <w:szCs w:val="20"/>
        </w:rPr>
        <w:fldChar w:fldCharType="separate"/>
      </w:r>
      <w:r>
        <w:rPr>
          <w:rFonts w:ascii="Arial" w:hAnsi="Arial" w:cs="Arial"/>
          <w:noProof/>
          <w:sz w:val="20"/>
          <w:szCs w:val="20"/>
        </w:rPr>
        <w:t>«User»</w:t>
      </w:r>
      <w:r>
        <w:rPr>
          <w:rFonts w:ascii="Arial" w:hAnsi="Arial" w:cs="Arial"/>
          <w:sz w:val="20"/>
          <w:szCs w:val="20"/>
        </w:rPr>
        <w:fldChar w:fldCharType="end"/>
      </w:r>
    </w:p>
    <w:p w:rsidR="008E229E" w:rsidRDefault="008E229E" w:rsidP="008E229E">
      <w:pPr>
        <w:spacing w:line="240" w:lineRule="exact"/>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MERGEFIELD UserTitle </w:instrText>
      </w:r>
      <w:r>
        <w:rPr>
          <w:rFonts w:ascii="Arial" w:hAnsi="Arial" w:cs="Arial"/>
          <w:sz w:val="20"/>
          <w:szCs w:val="20"/>
        </w:rPr>
        <w:fldChar w:fldCharType="separate"/>
      </w:r>
      <w:r>
        <w:rPr>
          <w:rFonts w:ascii="Arial" w:hAnsi="Arial" w:cs="Arial"/>
          <w:noProof/>
          <w:sz w:val="20"/>
          <w:szCs w:val="20"/>
        </w:rPr>
        <w:t>«UserTitle»</w:t>
      </w:r>
      <w:r>
        <w:rPr>
          <w:rFonts w:ascii="Arial" w:hAnsi="Arial" w:cs="Arial"/>
          <w:sz w:val="20"/>
          <w:szCs w:val="20"/>
        </w:rPr>
        <w:fldChar w:fldCharType="end"/>
      </w:r>
    </w:p>
    <w:p w:rsidR="008E229E" w:rsidRDefault="008E229E" w:rsidP="008E229E">
      <w:pPr>
        <w:pStyle w:val="Normal0"/>
        <w:tabs>
          <w:tab w:val="left" w:pos="374"/>
          <w:tab w:val="left" w:pos="633"/>
          <w:tab w:val="left" w:pos="1635"/>
          <w:tab w:val="left" w:pos="2175"/>
          <w:tab w:val="left" w:pos="2700"/>
          <w:tab w:val="left" w:pos="3255"/>
          <w:tab w:val="left" w:pos="3795"/>
          <w:tab w:val="left" w:pos="4320"/>
          <w:tab w:val="left" w:pos="4875"/>
          <w:tab w:val="left" w:pos="5400"/>
          <w:tab w:val="left" w:pos="5955"/>
          <w:tab w:val="left" w:pos="6480"/>
          <w:tab w:val="left" w:pos="10206"/>
        </w:tabs>
        <w:spacing w:line="240" w:lineRule="exact"/>
        <w:rPr>
          <w:sz w:val="20"/>
          <w:szCs w:val="20"/>
        </w:rPr>
      </w:pPr>
    </w:p>
    <w:p w:rsidR="008E229E" w:rsidRDefault="008E229E" w:rsidP="008E229E">
      <w:pPr>
        <w:pStyle w:val="Normal0"/>
        <w:tabs>
          <w:tab w:val="left" w:pos="374"/>
          <w:tab w:val="left" w:pos="633"/>
          <w:tab w:val="left" w:pos="1635"/>
          <w:tab w:val="left" w:pos="2175"/>
          <w:tab w:val="left" w:pos="2700"/>
          <w:tab w:val="left" w:pos="3255"/>
          <w:tab w:val="left" w:pos="3795"/>
          <w:tab w:val="left" w:pos="4320"/>
          <w:tab w:val="left" w:pos="4875"/>
          <w:tab w:val="left" w:pos="5400"/>
          <w:tab w:val="left" w:pos="5955"/>
          <w:tab w:val="left" w:pos="6480"/>
          <w:tab w:val="left" w:pos="8280"/>
        </w:tabs>
        <w:spacing w:line="240" w:lineRule="exact"/>
        <w:rPr>
          <w:b/>
          <w:bCs/>
          <w:sz w:val="20"/>
          <w:szCs w:val="20"/>
        </w:rPr>
      </w:pPr>
      <w:r>
        <w:rPr>
          <w:sz w:val="20"/>
          <w:szCs w:val="20"/>
        </w:rPr>
        <w:t>[</w:t>
      </w:r>
      <w:r>
        <w:rPr>
          <w:sz w:val="20"/>
          <w:szCs w:val="20"/>
        </w:rPr>
        <w:tab/>
        <w:t>]</w:t>
      </w:r>
      <w:r>
        <w:rPr>
          <w:sz w:val="20"/>
          <w:szCs w:val="20"/>
        </w:rPr>
        <w:tab/>
      </w:r>
      <w:r>
        <w:rPr>
          <w:b/>
          <w:bCs/>
          <w:i/>
          <w:iCs/>
          <w:sz w:val="20"/>
          <w:szCs w:val="20"/>
        </w:rPr>
        <w:t>Yes!  Please call me to set up an appointment to start the life settlement process.</w:t>
      </w:r>
      <w:r>
        <w:rPr>
          <w:b/>
          <w:bCs/>
          <w:i/>
          <w:iCs/>
          <w:sz w:val="20"/>
          <w:szCs w:val="20"/>
        </w:rPr>
        <w:br/>
      </w:r>
      <w:r>
        <w:rPr>
          <w:b/>
          <w:bCs/>
          <w:i/>
          <w:iCs/>
          <w:sz w:val="20"/>
          <w:szCs w:val="20"/>
        </w:rPr>
        <w:br/>
      </w:r>
      <w:r>
        <w:rPr>
          <w:sz w:val="20"/>
          <w:szCs w:val="20"/>
        </w:rPr>
        <w:t>[</w:t>
      </w:r>
      <w:r>
        <w:rPr>
          <w:sz w:val="20"/>
          <w:szCs w:val="20"/>
        </w:rPr>
        <w:tab/>
        <w:t>]</w:t>
      </w:r>
      <w:r>
        <w:rPr>
          <w:sz w:val="20"/>
          <w:szCs w:val="20"/>
        </w:rPr>
        <w:tab/>
      </w:r>
      <w:r>
        <w:rPr>
          <w:b/>
          <w:bCs/>
          <w:i/>
          <w:iCs/>
          <w:sz w:val="20"/>
          <w:szCs w:val="20"/>
        </w:rPr>
        <w:t>I have some other questions.   Please give me a call.</w:t>
      </w:r>
      <w:r>
        <w:rPr>
          <w:b/>
          <w:bCs/>
          <w:i/>
          <w:iCs/>
          <w:sz w:val="20"/>
          <w:szCs w:val="20"/>
        </w:rPr>
        <w:br/>
      </w:r>
      <w:r>
        <w:rPr>
          <w:b/>
          <w:bCs/>
          <w:sz w:val="20"/>
          <w:szCs w:val="20"/>
        </w:rPr>
        <w:tab/>
        <w:t>Phone:</w:t>
      </w:r>
      <w:r>
        <w:rPr>
          <w:b/>
          <w:bCs/>
          <w:sz w:val="20"/>
          <w:szCs w:val="20"/>
          <w:u w:val="single"/>
        </w:rPr>
        <w:tab/>
      </w:r>
      <w:r>
        <w:rPr>
          <w:b/>
          <w:bCs/>
          <w:sz w:val="20"/>
          <w:szCs w:val="20"/>
          <w:u w:val="single"/>
        </w:rPr>
        <w:tab/>
      </w:r>
      <w:r>
        <w:rPr>
          <w:b/>
          <w:bCs/>
          <w:sz w:val="20"/>
          <w:szCs w:val="20"/>
          <w:u w:val="single"/>
        </w:rPr>
        <w:tab/>
      </w:r>
      <w:r>
        <w:rPr>
          <w:b/>
          <w:bCs/>
          <w:sz w:val="20"/>
          <w:szCs w:val="20"/>
          <w:u w:val="single"/>
        </w:rPr>
        <w:tab/>
      </w:r>
      <w:r>
        <w:rPr>
          <w:b/>
          <w:bCs/>
          <w:sz w:val="20"/>
          <w:szCs w:val="20"/>
          <w:u w:val="single"/>
        </w:rPr>
        <w:tab/>
      </w:r>
      <w:r>
        <w:rPr>
          <w:b/>
          <w:bCs/>
          <w:sz w:val="20"/>
          <w:szCs w:val="20"/>
        </w:rPr>
        <w:t xml:space="preserve">   Best time to call:</w:t>
      </w:r>
      <w:r>
        <w:rPr>
          <w:b/>
          <w:bCs/>
          <w:sz w:val="20"/>
          <w:szCs w:val="20"/>
          <w:u w:val="single"/>
        </w:rPr>
        <w:tab/>
      </w:r>
      <w:r>
        <w:rPr>
          <w:b/>
          <w:bCs/>
          <w:sz w:val="20"/>
          <w:szCs w:val="20"/>
          <w:u w:val="single"/>
        </w:rPr>
        <w:tab/>
      </w:r>
      <w:r>
        <w:rPr>
          <w:b/>
          <w:bCs/>
          <w:sz w:val="20"/>
          <w:szCs w:val="20"/>
          <w:u w:val="single"/>
        </w:rPr>
        <w:tab/>
      </w:r>
    </w:p>
    <w:p w:rsidR="008E229E" w:rsidRDefault="008E229E" w:rsidP="008E229E">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center"/>
        <w:rPr>
          <w:sz w:val="20"/>
          <w:szCs w:val="20"/>
        </w:rPr>
      </w:pPr>
    </w:p>
    <w:p w:rsidR="008E229E" w:rsidRDefault="008E229E" w:rsidP="008E229E">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center"/>
        <w:rPr>
          <w:sz w:val="20"/>
          <w:szCs w:val="20"/>
        </w:rPr>
      </w:pPr>
      <w:r>
        <w:rPr>
          <w:sz w:val="20"/>
          <w:szCs w:val="20"/>
        </w:rPr>
        <w:t>(Please return this letter in the envelope provided.)</w:t>
      </w:r>
    </w:p>
    <w:p w:rsidR="007C5542" w:rsidRDefault="007C5542"/>
    <w:sectPr w:rsidR="007C554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FE8" w:rsidRDefault="005F0FE8">
      <w:r>
        <w:separator/>
      </w:r>
    </w:p>
  </w:endnote>
  <w:endnote w:type="continuationSeparator" w:id="0">
    <w:p w:rsidR="005F0FE8" w:rsidRDefault="005F0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8F2" w:rsidRDefault="004658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FE8" w:rsidRDefault="005F0FE8">
      <w:r>
        <w:separator/>
      </w:r>
    </w:p>
  </w:footnote>
  <w:footnote w:type="continuationSeparator" w:id="0">
    <w:p w:rsidR="005F0FE8" w:rsidRDefault="005F0F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8F2" w:rsidRDefault="004658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6160C3"/>
    <w:multiLevelType w:val="hybridMultilevel"/>
    <w:tmpl w:val="C27462E8"/>
    <w:lvl w:ilvl="0" w:tplc="5F5A64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doNotTrackMoves/>
  <w:defaultTabStop w:val="720"/>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452F"/>
    <w:rsid w:val="00286CC2"/>
    <w:rsid w:val="00312D9F"/>
    <w:rsid w:val="00355213"/>
    <w:rsid w:val="003F459D"/>
    <w:rsid w:val="004658F2"/>
    <w:rsid w:val="00593A17"/>
    <w:rsid w:val="005F0FE8"/>
    <w:rsid w:val="006312CD"/>
    <w:rsid w:val="007C5542"/>
    <w:rsid w:val="007E5427"/>
    <w:rsid w:val="0080284F"/>
    <w:rsid w:val="00865DEA"/>
    <w:rsid w:val="008E229E"/>
    <w:rsid w:val="00921855"/>
    <w:rsid w:val="0094452F"/>
    <w:rsid w:val="009E40F2"/>
    <w:rsid w:val="009E55E1"/>
    <w:rsid w:val="00BB7AF3"/>
    <w:rsid w:val="00C77AD4"/>
    <w:rsid w:val="00D06257"/>
    <w:rsid w:val="00DA7825"/>
    <w:rsid w:val="00DE5107"/>
    <w:rsid w:val="00DF37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C4E5A7C-C0E0-4B6C-A5E0-EDF63E6E7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29E"/>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uiPriority w:val="99"/>
    <w:rsid w:val="008E229E"/>
    <w:pPr>
      <w:autoSpaceDE w:val="0"/>
      <w:autoSpaceDN w:val="0"/>
      <w:adjustRightInd w:val="0"/>
    </w:pPr>
    <w:rPr>
      <w:rFonts w:ascii="Arial" w:hAnsi="Arial" w:cs="Arial"/>
      <w:sz w:val="24"/>
      <w:szCs w:val="24"/>
    </w:rPr>
  </w:style>
  <w:style w:type="paragraph" w:styleId="BodyText">
    <w:name w:val="Body Text"/>
    <w:basedOn w:val="Normal"/>
    <w:link w:val="BodyTextChar"/>
    <w:uiPriority w:val="99"/>
    <w:rsid w:val="008E229E"/>
    <w:rPr>
      <w:b/>
      <w:bCs/>
    </w:rPr>
  </w:style>
  <w:style w:type="character" w:customStyle="1" w:styleId="BodyTextChar">
    <w:name w:val="Body Text Char"/>
    <w:link w:val="BodyText"/>
    <w:uiPriority w:val="99"/>
    <w:semiHidden/>
    <w:rPr>
      <w:sz w:val="24"/>
      <w:szCs w:val="24"/>
    </w:rPr>
  </w:style>
  <w:style w:type="paragraph" w:styleId="BodyText2">
    <w:name w:val="Body Text 2"/>
    <w:basedOn w:val="Normal"/>
    <w:link w:val="BodyText2Char"/>
    <w:uiPriority w:val="99"/>
    <w:rsid w:val="008E229E"/>
    <w:pPr>
      <w:spacing w:line="260" w:lineRule="exact"/>
    </w:pPr>
    <w:rPr>
      <w:rFonts w:ascii="Arial" w:hAnsi="Arial" w:cs="Arial"/>
      <w:sz w:val="20"/>
      <w:szCs w:val="20"/>
    </w:rPr>
  </w:style>
  <w:style w:type="character" w:customStyle="1" w:styleId="BodyText2Char">
    <w:name w:val="Body Text 2 Char"/>
    <w:link w:val="BodyText2"/>
    <w:uiPriority w:val="99"/>
    <w:semiHidden/>
    <w:rPr>
      <w:sz w:val="24"/>
      <w:szCs w:val="24"/>
    </w:rPr>
  </w:style>
  <w:style w:type="paragraph" w:styleId="Header">
    <w:name w:val="header"/>
    <w:basedOn w:val="Normal"/>
    <w:link w:val="HeaderChar"/>
    <w:uiPriority w:val="99"/>
    <w:rsid w:val="004658F2"/>
    <w:pPr>
      <w:tabs>
        <w:tab w:val="center" w:pos="4320"/>
        <w:tab w:val="right" w:pos="8640"/>
      </w:tabs>
    </w:pPr>
  </w:style>
  <w:style w:type="character" w:customStyle="1" w:styleId="HeaderChar">
    <w:name w:val="Header Char"/>
    <w:link w:val="Header"/>
    <w:uiPriority w:val="99"/>
    <w:semiHidden/>
    <w:rPr>
      <w:sz w:val="24"/>
      <w:szCs w:val="24"/>
    </w:rPr>
  </w:style>
  <w:style w:type="paragraph" w:styleId="Footer">
    <w:name w:val="footer"/>
    <w:basedOn w:val="Normal"/>
    <w:link w:val="FooterChar"/>
    <w:uiPriority w:val="99"/>
    <w:rsid w:val="004658F2"/>
    <w:pPr>
      <w:tabs>
        <w:tab w:val="center" w:pos="4320"/>
        <w:tab w:val="right" w:pos="8640"/>
      </w:tabs>
    </w:pPr>
  </w:style>
  <w:style w:type="character" w:customStyle="1" w:styleId="FooterChar">
    <w:name w:val="Footer Char"/>
    <w:link w:val="Footer"/>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«Date»</vt:lpstr>
    </vt:vector>
  </TitlesOfParts>
  <Company>E-Z DATA</Company>
  <LinksUpToDate>false</LinksUpToDate>
  <CharactersWithSpaces>2461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camtasia</dc:creator>
  <cp:keywords/>
  <dc:description/>
  <cp:lastModifiedBy>Brandon Barker</cp:lastModifiedBy>
  <cp:revision>2</cp:revision>
  <dcterms:created xsi:type="dcterms:W3CDTF">2020-09-10T18:04:00Z</dcterms:created>
  <dcterms:modified xsi:type="dcterms:W3CDTF">2020-09-10T18:04:00Z</dcterms:modified>
</cp:coreProperties>
</file>